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40" w:rsidRPr="00BC5A40" w:rsidRDefault="00694440" w:rsidP="00694440">
      <w:pPr>
        <w:ind w:left="5103"/>
        <w:contextualSpacing/>
      </w:pPr>
      <w:r w:rsidRPr="00BC5A40">
        <w:t>УТВЕРЖДЕНО</w:t>
      </w:r>
    </w:p>
    <w:p w:rsidR="00BB0FAB" w:rsidRDefault="002269B7" w:rsidP="00694440">
      <w:pPr>
        <w:ind w:left="5103"/>
        <w:contextualSpacing/>
      </w:pPr>
      <w:r>
        <w:t>Приказ №8 от 10.01.2022</w:t>
      </w:r>
    </w:p>
    <w:p w:rsidR="00694440" w:rsidRDefault="00694440" w:rsidP="00694440">
      <w:pPr>
        <w:ind w:left="5103"/>
        <w:contextualSpacing/>
      </w:pPr>
    </w:p>
    <w:p w:rsidR="00143C94" w:rsidRPr="00143C94" w:rsidRDefault="00143C94" w:rsidP="00143C94">
      <w:pPr>
        <w:jc w:val="center"/>
        <w:rPr>
          <w:rFonts w:eastAsia="Times New Roman"/>
          <w:bCs/>
          <w:sz w:val="28"/>
          <w:szCs w:val="28"/>
          <w:lang w:eastAsia="ru-RU"/>
        </w:rPr>
      </w:pPr>
      <w:r w:rsidRPr="00143C94">
        <w:rPr>
          <w:rFonts w:eastAsia="Times New Roman"/>
          <w:bCs/>
          <w:sz w:val="28"/>
          <w:szCs w:val="28"/>
          <w:lang w:eastAsia="ru-RU"/>
        </w:rPr>
        <w:t>Карта коррупционных рисков</w:t>
      </w:r>
      <w:r w:rsidRPr="00143C94">
        <w:rPr>
          <w:rFonts w:eastAsia="Times New Roman"/>
          <w:sz w:val="28"/>
          <w:szCs w:val="28"/>
          <w:lang w:eastAsia="ru-RU"/>
        </w:rPr>
        <w:t xml:space="preserve"> </w:t>
      </w:r>
      <w:r w:rsidRPr="00143C94">
        <w:rPr>
          <w:rFonts w:eastAsia="Times New Roman"/>
          <w:bCs/>
          <w:sz w:val="28"/>
          <w:szCs w:val="28"/>
          <w:lang w:eastAsia="ru-RU"/>
        </w:rPr>
        <w:t xml:space="preserve">должностных лиц </w:t>
      </w:r>
    </w:p>
    <w:p w:rsidR="00143C94" w:rsidRPr="00143C94" w:rsidRDefault="00143C94" w:rsidP="00143C94">
      <w:pPr>
        <w:jc w:val="center"/>
        <w:rPr>
          <w:rFonts w:eastAsia="Times New Roman"/>
          <w:sz w:val="28"/>
          <w:szCs w:val="28"/>
          <w:lang w:eastAsia="ru-RU"/>
        </w:rPr>
      </w:pPr>
      <w:r w:rsidRPr="00143C94">
        <w:rPr>
          <w:rFonts w:eastAsia="Times New Roman"/>
          <w:bCs/>
          <w:sz w:val="28"/>
          <w:szCs w:val="28"/>
          <w:lang w:eastAsia="ru-RU"/>
        </w:rPr>
        <w:t>государственного учреждения образования «</w:t>
      </w:r>
      <w:r w:rsidR="00CB00D5">
        <w:rPr>
          <w:rFonts w:eastAsia="Times New Roman"/>
          <w:bCs/>
          <w:sz w:val="28"/>
          <w:szCs w:val="28"/>
          <w:lang w:eastAsia="ru-RU"/>
        </w:rPr>
        <w:t>Учебн</w:t>
      </w:r>
      <w:proofErr w:type="gramStart"/>
      <w:r w:rsidR="00CB00D5">
        <w:rPr>
          <w:rFonts w:eastAsia="Times New Roman"/>
          <w:bCs/>
          <w:sz w:val="28"/>
          <w:szCs w:val="28"/>
          <w:lang w:eastAsia="ru-RU"/>
        </w:rPr>
        <w:t>о-</w:t>
      </w:r>
      <w:proofErr w:type="gramEnd"/>
      <w:r w:rsidR="00CB00D5">
        <w:rPr>
          <w:rFonts w:eastAsia="Times New Roman"/>
          <w:bCs/>
          <w:sz w:val="28"/>
          <w:szCs w:val="28"/>
          <w:lang w:eastAsia="ru-RU"/>
        </w:rPr>
        <w:t xml:space="preserve"> педагогический комплекс Липнишковский детский сад- средняя школа</w:t>
      </w:r>
      <w:r w:rsidRPr="00143C94">
        <w:rPr>
          <w:rFonts w:eastAsia="Times New Roman"/>
          <w:bCs/>
          <w:sz w:val="28"/>
          <w:szCs w:val="28"/>
          <w:lang w:eastAsia="ru-RU"/>
        </w:rPr>
        <w:t>»</w:t>
      </w:r>
    </w:p>
    <w:p w:rsidR="00143C94" w:rsidRPr="00143C94" w:rsidRDefault="00143C94" w:rsidP="00143C94">
      <w:pPr>
        <w:ind w:left="5103"/>
        <w:contextualSpacing/>
        <w:rPr>
          <w:sz w:val="28"/>
          <w:szCs w:val="28"/>
        </w:rPr>
      </w:pPr>
    </w:p>
    <w:tbl>
      <w:tblPr>
        <w:tblW w:w="10632" w:type="dxa"/>
        <w:tblInd w:w="-100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9"/>
        <w:gridCol w:w="2663"/>
        <w:gridCol w:w="2693"/>
        <w:gridCol w:w="2693"/>
      </w:tblGrid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  <w:p w:rsidR="00143C94" w:rsidRPr="00143C94" w:rsidRDefault="00143C94" w:rsidP="00143C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Сферы деятельности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Содержание коррупционного риска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Меры по предупреждению</w:t>
            </w:r>
          </w:p>
          <w:p w:rsidR="00143C94" w:rsidRPr="00143C94" w:rsidRDefault="00143C94" w:rsidP="00143C9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коррупционных рисков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1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Принятие на работу сотрудников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Предоставление не предусмотренных законом преимуществ при приеме на работу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Зачисление в учреждение образования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Зачисление учащихся в учреждение образования за вознаграждение или за оказание услуг со стороны учащихся либо их родителей (законных представителей)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Организация и контроль работы ответственных работников, открытость информации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3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Принятие решений об использовании         бюджетных средств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Привлечение к принятию решений представителей коллегиальных органов (педагогический совет, совет школы   и др.)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4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84707F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Директор, заместители директора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F543AE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543AE">
              <w:rPr>
                <w:rFonts w:eastAsia="Times New Roman"/>
                <w:sz w:val="28"/>
                <w:szCs w:val="28"/>
                <w:lang w:eastAsia="ru-RU"/>
              </w:rPr>
              <w:t xml:space="preserve">Организация деятельности учреждения </w:t>
            </w:r>
            <w:r w:rsidR="00143C94" w:rsidRPr="00143C94">
              <w:rPr>
                <w:rFonts w:eastAsia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</w:t>
            </w:r>
            <w:r w:rsidRPr="00143C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должностного лица либо его родственников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Разъяснение работникам об обязанности незамедлительно сообщать руководителю о склонении их к совершению </w:t>
            </w:r>
            <w:r w:rsidRPr="00143C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5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5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Директор, заместители директора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6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4707F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Директор, заместители директора</w:t>
            </w:r>
            <w:r w:rsidR="0084707F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143C94" w:rsidRPr="00143C94" w:rsidRDefault="0084707F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Обращение юридических, физических лиц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законодательством.</w:t>
            </w:r>
          </w:p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Нарушение установленного порядка рассмотрения обращений граждан, организаций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Разъяснение работникам об обязанности незамедлительно сообщать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7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Директор, заместители директора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Оплата рабочего времени в полном объеме, когда сотрудник фактически отсутствовал на рабочем месте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Организация контроля за исполнительской дисциплиной работников, правильностью ведения табеля учета рабочего времени, книги учета замещенных учебных часов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8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8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Директор, заместители директора, секретарь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Составление, заполнение, выдача документов, справок, отчетности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Искажение, сокрытие или предоставление заведомо ложных сведений в отчетных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Организация работы по контролю деятельности работников, формирующих документы отчетности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9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Проведение аттестации педагогических работников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Организация контроля деятельности заместителей директора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10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по ХР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Осуществление закупок товаров, работ, услуг для нужд учреждения образования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Совершение сделок с нарушением установленного порядка и требований закона в личных интересах.</w:t>
            </w:r>
          </w:p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Организация работы по контролю деятельности заместителя директора по ХР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11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по ХР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Размещение заказов на поставку товаров, выполнение работ и оказание услуг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Отказ от проведения мониторинга цен на товары и услуги.</w:t>
            </w:r>
          </w:p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Предоставление заведомо ложных сведений о проведении мониторинга цен на товары и услуги</w:t>
            </w:r>
          </w:p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 xml:space="preserve">Размещение заказов ответственным лицом на поставку товаров и оказание </w:t>
            </w:r>
            <w:r w:rsidRPr="00143C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Организация работы по контролю деятельности заместителя директора по ХР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12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12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по ХР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Регистрация материальных ценностей и ведение баз данных имущества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Несвоевременная постановка на регистрационный учет имущества</w:t>
            </w:r>
          </w:p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Умышленное досрочное списание материальных средств и расходных материалов с регистрационного учета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Организация работы по контролю деятельности заместителя директора по ХР Организация регулярного контроля наличия и сохранности имущества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13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Педагогические работники, уполномоченные директором представлять интересы учреждения образования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 xml:space="preserve">Взаимоотношения с вышестоящими должностными лицами, с должностными лицами в органах власти и управления, в                                 </w:t>
            </w:r>
            <w:hyperlink r:id="rId7" w:history="1">
              <w:r w:rsidRPr="00143C94">
                <w:rPr>
                  <w:rFonts w:eastAsia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правоохранительных органах</w:t>
              </w:r>
            </w:hyperlink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и различных организациях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Дарение подарков и оказание неслужебных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Разъяснение работникам об обязанности незамедлительно сообщать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14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Аттестация учащихся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Необъективность в выставлении отметки, завышение баллов для искусственного поддержания видимости успеваемости.</w:t>
            </w:r>
          </w:p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 xml:space="preserve">Завышение баллов за вознаграждение или оказание услуг со </w:t>
            </w:r>
            <w:r w:rsidRPr="00143C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стороны учащихся либо их родителей (законных представителей)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Контроль организации проведения итоговой и промежуточной аттестации</w:t>
            </w:r>
          </w:p>
        </w:tc>
      </w:tr>
      <w:tr w:rsidR="00143C94" w:rsidRPr="00143C94" w:rsidTr="00143C94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numPr>
                <w:ilvl w:val="0"/>
                <w:numId w:val="15"/>
              </w:numPr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15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Незаконное взимание денежных средств с родителей (законных представителей) учащихся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Сбор педагогическими работниками денежных средств с родителей (законных представителей) учащихся для различных целей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43C94" w:rsidRPr="00143C94" w:rsidRDefault="00143C94" w:rsidP="00143C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43C94">
              <w:rPr>
                <w:rFonts w:eastAsia="Times New Roman"/>
                <w:sz w:val="28"/>
                <w:szCs w:val="28"/>
                <w:lang w:eastAsia="ru-RU"/>
              </w:rPr>
              <w:t>Проведение анкетирования среди родителей (законных представителей)</w:t>
            </w:r>
          </w:p>
        </w:tc>
      </w:tr>
    </w:tbl>
    <w:p w:rsidR="0084707F" w:rsidRDefault="0084707F" w:rsidP="00143C94"/>
    <w:p w:rsidR="00694440" w:rsidRPr="00694440" w:rsidRDefault="00694440" w:rsidP="00143C94">
      <w:pPr>
        <w:rPr>
          <w:rFonts w:eastAsia="Times New Roman"/>
          <w:lang w:eastAsia="ru-RU"/>
        </w:rPr>
      </w:pPr>
      <w:bookmarkStart w:id="0" w:name="_GoBack"/>
      <w:bookmarkEnd w:id="0"/>
    </w:p>
    <w:sectPr w:rsidR="00694440" w:rsidRPr="0069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617"/>
    <w:multiLevelType w:val="multilevel"/>
    <w:tmpl w:val="88C6A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21C39"/>
    <w:multiLevelType w:val="multilevel"/>
    <w:tmpl w:val="F1423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83E8C"/>
    <w:multiLevelType w:val="multilevel"/>
    <w:tmpl w:val="A85A04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70429"/>
    <w:multiLevelType w:val="multilevel"/>
    <w:tmpl w:val="718A4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D2850"/>
    <w:multiLevelType w:val="multilevel"/>
    <w:tmpl w:val="6B0E8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D0CF3"/>
    <w:multiLevelType w:val="multilevel"/>
    <w:tmpl w:val="EF0A0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8227E"/>
    <w:multiLevelType w:val="multilevel"/>
    <w:tmpl w:val="E3AE0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F7C09"/>
    <w:multiLevelType w:val="multilevel"/>
    <w:tmpl w:val="88D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5054F"/>
    <w:multiLevelType w:val="multilevel"/>
    <w:tmpl w:val="B720D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C2DCF"/>
    <w:multiLevelType w:val="multilevel"/>
    <w:tmpl w:val="17266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07D6C"/>
    <w:multiLevelType w:val="multilevel"/>
    <w:tmpl w:val="C97E9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21819"/>
    <w:multiLevelType w:val="multilevel"/>
    <w:tmpl w:val="59929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E639BD"/>
    <w:multiLevelType w:val="multilevel"/>
    <w:tmpl w:val="7A7A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15E41"/>
    <w:multiLevelType w:val="multilevel"/>
    <w:tmpl w:val="3A24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D87FD7"/>
    <w:multiLevelType w:val="multilevel"/>
    <w:tmpl w:val="572487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40"/>
    <w:rsid w:val="00143C94"/>
    <w:rsid w:val="002269B7"/>
    <w:rsid w:val="00694440"/>
    <w:rsid w:val="0084707F"/>
    <w:rsid w:val="00BB0FAB"/>
    <w:rsid w:val="00CB00D5"/>
    <w:rsid w:val="00F5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C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C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C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ravoohranitelmznie_orga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4396-3063-479B-AB7D-B625FBDF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5</cp:revision>
  <cp:lastPrinted>2020-03-21T09:59:00Z</cp:lastPrinted>
  <dcterms:created xsi:type="dcterms:W3CDTF">2020-03-05T05:36:00Z</dcterms:created>
  <dcterms:modified xsi:type="dcterms:W3CDTF">2022-02-16T09:09:00Z</dcterms:modified>
</cp:coreProperties>
</file>